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附件4：</w:t>
      </w:r>
    </w:p>
    <w:p>
      <w:pPr>
        <w:spacing w:line="360" w:lineRule="auto"/>
        <w:jc w:val="center"/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意见反馈表</w:t>
      </w: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单位盖章：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551"/>
        <w:gridCol w:w="638"/>
        <w:gridCol w:w="1063"/>
        <w:gridCol w:w="2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  位</w:t>
            </w:r>
          </w:p>
        </w:tc>
        <w:tc>
          <w:tcPr>
            <w:tcW w:w="6803" w:type="dxa"/>
            <w:gridSpan w:val="4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  话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504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是否同意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（意见与建议请填写到下方意见栏）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0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棉纺织行业“十四五”发展指导意见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0" w:leftChars="100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□是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0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中国棉纺织行业协会行业警示制度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0" w:leftChars="1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□是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890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中国棉纺织行业协会团体标准化管理办法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10" w:leftChars="100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□是  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8504" w:type="dxa"/>
            <w:gridSpan w:val="5"/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意见栏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  <w:lang w:val="en-US" w:eastAsia="zh-CN"/>
              </w:rPr>
              <w:t>（写不下可另附页）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6" w:hRule="atLeast"/>
          <w:jc w:val="center"/>
        </w:trPr>
        <w:tc>
          <w:tcPr>
            <w:tcW w:w="8504" w:type="dxa"/>
            <w:gridSpan w:val="5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常务理事签字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日  期</w:t>
            </w:r>
          </w:p>
        </w:tc>
        <w:tc>
          <w:tcPr>
            <w:tcW w:w="2551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请于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12月27日前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将此表格发送至联系人邮箱。</w:t>
      </w:r>
    </w:p>
    <w:p>
      <w:pPr>
        <w:spacing w:line="360" w:lineRule="auto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联系人：杨秋蕾</w:t>
      </w:r>
    </w:p>
    <w:p>
      <w:pPr>
        <w:spacing w:line="360" w:lineRule="auto"/>
        <w:jc w:val="lef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邮  箱：cctahyzy@126.com</w:t>
      </w:r>
    </w:p>
    <w:p>
      <w:pPr>
        <w:spacing w:line="360" w:lineRule="auto"/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电  话：010-85229649、13264257823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3E43CE"/>
    <w:rsid w:val="15A50861"/>
    <w:rsid w:val="2A3762BE"/>
    <w:rsid w:val="302803A7"/>
    <w:rsid w:val="34017DC6"/>
    <w:rsid w:val="48E935B6"/>
    <w:rsid w:val="60CC6EF6"/>
    <w:rsid w:val="724D09B3"/>
    <w:rsid w:val="7D3E4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2021-12-14T08:52:00Z</dcterms:created>
  <dc:creator>秋蕾</dc:creator>
  <cp:lastModifiedBy>秋蕾</cp:lastModifiedBy>
  <cp:lastPrinted>2021-12-20T06:52:46Z</cp:lastPrinted>
  <dcterms:modified xsi:type="dcterms:W3CDTF">2021-12-20T06:57:18Z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9D6F3DFD71D243ADB76318D267180E1A</vt:lpwstr>
  </property>
</Properties>
</file>